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A784" w14:textId="77777777" w:rsidR="006D1E65" w:rsidRDefault="006D1E65" w:rsidP="005717C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62D71378" w14:textId="77777777" w:rsidR="006D1E65" w:rsidRDefault="006D1E65" w:rsidP="005717C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1A18BCE5" w14:textId="77777777" w:rsidR="006D1E65" w:rsidRDefault="006D1E65" w:rsidP="005717C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7C6BE65F" w14:textId="77777777" w:rsidR="006D1E65" w:rsidRDefault="006D1E65" w:rsidP="005717C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23869B81" w14:textId="7E085816" w:rsidR="006D1E65" w:rsidRDefault="006D1E65" w:rsidP="006D1E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212834FC" w14:textId="77777777" w:rsidR="006D1E65" w:rsidRDefault="006D1E65" w:rsidP="006D1E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62AC287C" w14:textId="6E9349E4" w:rsidR="005717CB" w:rsidRPr="006D1E65" w:rsidRDefault="005717CB" w:rsidP="005717C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6D1E65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РОЛЬ ПРОФСОЮЗНОГО ДВИЖЕНИЯ В </w:t>
      </w:r>
    </w:p>
    <w:p w14:paraId="19DA38D4" w14:textId="77777777" w:rsidR="00A63DC2" w:rsidRDefault="005717CB" w:rsidP="005717C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6D1E65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СОЦИАЛЬНО-ЭКОНОМИЧЕСКОМ РАЗВИТИИ БРЕСТЧИНЫ, </w:t>
      </w:r>
    </w:p>
    <w:p w14:paraId="019A08A6" w14:textId="6749EB71" w:rsidR="005717CB" w:rsidRPr="006D1E65" w:rsidRDefault="005717CB" w:rsidP="005717C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6D1E65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ЗАЩИТЕ ПРАВ ТРУДЯЩИХСЯ</w:t>
      </w:r>
    </w:p>
    <w:p w14:paraId="7C8A0430" w14:textId="77777777" w:rsidR="00866CC3" w:rsidRDefault="00866CC3" w:rsidP="00866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57236B8" w14:textId="77777777" w:rsidR="006D1E65" w:rsidRDefault="006D1E65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67A2D8B3" w14:textId="77777777" w:rsidR="006D1E65" w:rsidRDefault="006D1E65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1CEBE4E4" w14:textId="77777777" w:rsidR="006D1E65" w:rsidRDefault="006D1E65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6B5A8C73" w14:textId="77777777" w:rsidR="006D1E65" w:rsidRDefault="006D1E65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81C18AD" w14:textId="77777777" w:rsidR="006D1E65" w:rsidRDefault="006D1E65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3A0C7E47" w14:textId="77777777" w:rsidR="006D1E65" w:rsidRDefault="006D1E65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3EAE8869" w14:textId="77777777" w:rsidR="006D1E65" w:rsidRDefault="006D1E65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3C9958EB" w14:textId="77777777" w:rsidR="006D1E65" w:rsidRDefault="006D1E65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E0AE9D7" w14:textId="77777777" w:rsidR="006D1E65" w:rsidRDefault="006D1E65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102BDE78" w14:textId="77777777" w:rsidR="006D1E65" w:rsidRDefault="006D1E65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3B9778ED" w14:textId="77777777" w:rsidR="006D1E65" w:rsidRDefault="006D1E65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4DD99816" w14:textId="77777777" w:rsidR="006D1E65" w:rsidRDefault="006D1E65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17912FD" w14:textId="77777777" w:rsidR="006D1E65" w:rsidRDefault="006D1E65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7699247B" w14:textId="77777777" w:rsidR="006D1E65" w:rsidRDefault="006D1E65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2A6458D1" w14:textId="77777777" w:rsidR="006D1E65" w:rsidRDefault="006D1E65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917A467" w14:textId="77777777" w:rsidR="006D1E65" w:rsidRDefault="006D1E65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16986F89" w14:textId="77777777" w:rsidR="006D1E65" w:rsidRDefault="006D1E65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0F6B13F" w14:textId="77777777" w:rsidR="006D1E65" w:rsidRDefault="006D1E65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2ECA3837" w14:textId="77777777" w:rsidR="006D1E65" w:rsidRDefault="006D1E65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62483970" w14:textId="77777777" w:rsidR="006D1E65" w:rsidRDefault="006D1E65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63A43F2C" w14:textId="77777777" w:rsidR="006D1E65" w:rsidRDefault="006D1E65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6AE3D396" w14:textId="77777777" w:rsidR="006D1E65" w:rsidRDefault="006D1E65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55CFB197" w14:textId="26C83D49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Деятельность профсоюзов Брестской области направлена на представительство и защиту социально-трудовых прав и интересов членов профсоюза, сохранение и увеличение профсоюзного членства и числа первичных профсоюзных организаций, на их финансовое укрепление, </w:t>
      </w:r>
      <w:bookmarkStart w:id="0" w:name="_GoBack"/>
      <w:bookmarkEnd w:id="0"/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совершенствование и повышение качества работы профсоюзных кадров и актива, сохранение здоровья и жизни людей.</w:t>
      </w:r>
    </w:p>
    <w:p w14:paraId="1BDCD1BD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По состоянию на 1 января 2024 года в области действует 15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отраслевых профсоюзов, входящих в ФПБ, в том числе 13 профсоюзов, которые имеют руководящие областные органы.</w:t>
      </w:r>
    </w:p>
    <w:p w14:paraId="0166F803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В области работают 15 районных и 4 городских объединения профсоюзов, которые являются структурой ФПБ.</w:t>
      </w:r>
    </w:p>
    <w:p w14:paraId="66452EFA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Численность профсоюзного членства на 1 января 2024 года составляет более 436 тыс. человек.</w:t>
      </w:r>
    </w:p>
    <w:p w14:paraId="07282D41" w14:textId="77777777" w:rsid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Охват профсоюзным членством по области составляет 91,1% (в 2022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году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91,5%).</w:t>
      </w:r>
    </w:p>
    <w:p w14:paraId="2B5CBBEE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По состоянию на 01.01.2024 в области действует 3517 первичных профсоюзных организаций, 2867 (или 81,5 %) охвачены коллективно-договорными отношениями. Всего за 2023 год были созданы 180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первичных профсоюзных организаций. Действует 2785 коллективных договоров.</w:t>
      </w:r>
    </w:p>
    <w:p w14:paraId="1FA25E79" w14:textId="77777777" w:rsid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течение 2023 года было заключено значительное количество коллективных договоров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104. К сведению: в 2020 году было заключено 58 </w:t>
      </w:r>
      <w:proofErr w:type="spellStart"/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колдоговоров</w:t>
      </w:r>
      <w:proofErr w:type="spellEnd"/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2021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78, 2022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65.</w:t>
      </w:r>
    </w:p>
    <w:p w14:paraId="330F0699" w14:textId="14283011" w:rsidR="00F62BBF" w:rsidRPr="006D1E65" w:rsidRDefault="00F62BBF" w:rsidP="00F62B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</w:pPr>
      <w:proofErr w:type="spellStart"/>
      <w:r w:rsidRPr="006D1E65">
        <w:rPr>
          <w:rFonts w:ascii="Times New Roman" w:eastAsia="Calibri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Справочно</w:t>
      </w:r>
      <w:proofErr w:type="spellEnd"/>
      <w:r w:rsidR="006D1E65" w:rsidRPr="006D1E65">
        <w:rPr>
          <w:rFonts w:ascii="Times New Roman" w:eastAsia="Calibri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 xml:space="preserve"> </w:t>
      </w:r>
      <w:r w:rsidR="00A63DC2">
        <w:rPr>
          <w:rFonts w:ascii="Times New Roman" w:eastAsia="Calibri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по району</w:t>
      </w:r>
      <w:r w:rsidRPr="006D1E65">
        <w:rPr>
          <w:rFonts w:ascii="Times New Roman" w:eastAsia="Calibri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:</w:t>
      </w:r>
      <w:r w:rsidRPr="006D1E65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 xml:space="preserve"> по состоянию на 1 января 2024 года в районе действует 12 отраслевых профсоюзов, входящих в ФПБ. Численность – 7048 человек (95,8% от числа работающих). В состав </w:t>
      </w:r>
      <w:proofErr w:type="spellStart"/>
      <w:r w:rsidRPr="006D1E65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>Ляховичского</w:t>
      </w:r>
      <w:proofErr w:type="spellEnd"/>
      <w:r w:rsidRPr="006D1E65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 xml:space="preserve"> районного объединения входит 80 первичных профсоюзных организаций, 4 райкома и 3 цехкома.</w:t>
      </w:r>
      <w:r w:rsidR="00913FCE" w:rsidRPr="006D1E65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 xml:space="preserve"> За 2023 год создана 1 первичная профсоюзная организация – ООО "Яблоневый Посад".</w:t>
      </w:r>
    </w:p>
    <w:p w14:paraId="6E058BBC" w14:textId="4CCFA2BA" w:rsidR="00F62BBF" w:rsidRPr="006D1E65" w:rsidRDefault="00913FCE" w:rsidP="006D1E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6D1E65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>В районе действует 80 коллективных договоров и 4 соглашения. В 2023 году зарегистрировано 9 новых коллективных договор</w:t>
      </w:r>
      <w:r w:rsid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>ов</w:t>
      </w:r>
      <w:r w:rsidRPr="006D1E65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>, в 7-ми профсоюзных организациях коллективные договоры не созданы.</w:t>
      </w:r>
    </w:p>
    <w:p w14:paraId="65CE8AFA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Социальное партнерство</w:t>
      </w:r>
    </w:p>
    <w:p w14:paraId="3FB69760" w14:textId="77777777" w:rsidR="00A95E54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Одним из ключевых моментов в работе профсоюзов является развитие социального партнерства - в соответствии со ст. 352 Трудового Кодекса Республики Беларусь это форма взаимодействия органов госуправления, объединений нанимателей, профсоюзов, уполномоченных представлять интересы субъектов социального партнерства при разработке и реализации социально-экономической политики государства, основанная на учете интересов различных слоев и групп общества в социально-трудовой сфере посредством переговоров, консультаций, отказа от конфронтации и социальных конфликтов.</w:t>
      </w:r>
    </w:p>
    <w:p w14:paraId="5ADA0FB2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lastRenderedPageBreak/>
        <w:t>Постоянно действующими органами системы социального партнерства являются советы по трудовым и социальным вопросам.</w:t>
      </w:r>
    </w:p>
    <w:p w14:paraId="7A9906FD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В Брестской области координацию работы социальных партнеров в сфере социально-трудовых отношений осуществляют 56 советов по трудовым и социальным вопросам, в том числе 20 местных и 36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717CB">
        <w:rPr>
          <w:rFonts w:ascii="Times New Roman" w:hAnsi="Times New Roman" w:cs="Times New Roman"/>
          <w:sz w:val="30"/>
          <w:szCs w:val="30"/>
        </w:rPr>
        <w:t>отраслевых.</w:t>
      </w:r>
    </w:p>
    <w:p w14:paraId="5BAE0441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Основными инструментами взаимодействия социальных партнеров служат соглашения и коллективные договоры, в первую очередь Областное соглашение между Брестским областным исполнительным комитетом, областными объединениями нанимателей и областным объединением профсоюзов, которое само "является основой для коллективных переговоров, отраслевых и местных соглашений, заключаемых на уровне городов (районов) области, коллективных договоров в организациях". Положения и гарантии, включенные в областное Соглашение, являются обязательными для всех организаций, обособленных структурных подразделений организаций, расположенных на территории Брестской области, минимальными и не могут быть изменены в коллективных договорах в сторону снижения социальной, правовой и экономической защищенности работников.</w:t>
      </w:r>
    </w:p>
    <w:p w14:paraId="3DE624A1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При всей широте направлений, которые сегодня ведут профсоюзные органы, главными были и остаются вопросы занятости, заработной платы и социальной поддержки членов профсоюза. И данные проблемные вопросы в первую очередь и решаются при активном участии сторон социального партнерства.</w:t>
      </w:r>
    </w:p>
    <w:p w14:paraId="4118075C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Дают свои плоды совместные усилия социальных партнеров в решении вопроса занятости. Ситуация на рынке труда остается полностью управляемой.</w:t>
      </w:r>
    </w:p>
    <w:p w14:paraId="51DF2A37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Число организаций, находящихся в режиме </w:t>
      </w:r>
      <w:proofErr w:type="gramStart"/>
      <w:r w:rsidRPr="005717CB">
        <w:rPr>
          <w:rFonts w:ascii="Times New Roman" w:hAnsi="Times New Roman" w:cs="Times New Roman"/>
          <w:sz w:val="30"/>
          <w:szCs w:val="30"/>
        </w:rPr>
        <w:t>неполной занятости</w:t>
      </w:r>
      <w:proofErr w:type="gramEnd"/>
      <w:r w:rsidRPr="005717CB">
        <w:rPr>
          <w:rFonts w:ascii="Times New Roman" w:hAnsi="Times New Roman" w:cs="Times New Roman"/>
          <w:sz w:val="30"/>
          <w:szCs w:val="30"/>
        </w:rPr>
        <w:t xml:space="preserve"> находится на низком уровне. В данном режиме находилось в текущем году от 7 до 12 организаций ежемесячно. </w:t>
      </w:r>
      <w:proofErr w:type="gramStart"/>
      <w:r w:rsidRPr="005717CB">
        <w:rPr>
          <w:rFonts w:ascii="Times New Roman" w:hAnsi="Times New Roman" w:cs="Times New Roman"/>
          <w:sz w:val="30"/>
          <w:szCs w:val="30"/>
        </w:rPr>
        <w:t>Число работников</w:t>
      </w:r>
      <w:proofErr w:type="gramEnd"/>
      <w:r w:rsidRPr="005717CB">
        <w:rPr>
          <w:rFonts w:ascii="Times New Roman" w:hAnsi="Times New Roman" w:cs="Times New Roman"/>
          <w:sz w:val="30"/>
          <w:szCs w:val="30"/>
        </w:rPr>
        <w:t xml:space="preserve"> находящихся в режиме неполной занятости постоянно уменьшается. К примеру, в период с 13 ноября по 15 декабря месяца 2023 года оно составило всего лишь 814 человек, в том числе 529 человек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в режиме простоя, а в режиме неполной занятости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115 человек.</w:t>
      </w:r>
    </w:p>
    <w:p w14:paraId="796358FE" w14:textId="04B0A0F2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Осуществлялс</w:t>
      </w:r>
      <w:r w:rsidR="00CE0D0C">
        <w:rPr>
          <w:rFonts w:ascii="Times New Roman" w:hAnsi="Times New Roman" w:cs="Times New Roman"/>
          <w:sz w:val="30"/>
          <w:szCs w:val="30"/>
        </w:rPr>
        <w:t>я</w:t>
      </w:r>
      <w:r w:rsidRPr="005717CB">
        <w:rPr>
          <w:rFonts w:ascii="Times New Roman" w:hAnsi="Times New Roman" w:cs="Times New Roman"/>
          <w:sz w:val="30"/>
          <w:szCs w:val="30"/>
        </w:rPr>
        <w:t xml:space="preserve"> контрол</w:t>
      </w:r>
      <w:r w:rsidR="00CE0D0C">
        <w:rPr>
          <w:rFonts w:ascii="Times New Roman" w:hAnsi="Times New Roman" w:cs="Times New Roman"/>
          <w:sz w:val="30"/>
          <w:szCs w:val="30"/>
        </w:rPr>
        <w:t>ь</w:t>
      </w:r>
      <w:r w:rsidRPr="005717CB">
        <w:rPr>
          <w:rFonts w:ascii="Times New Roman" w:hAnsi="Times New Roman" w:cs="Times New Roman"/>
          <w:sz w:val="30"/>
          <w:szCs w:val="30"/>
        </w:rPr>
        <w:t xml:space="preserve"> за соблюдением сроков выплаты заработной платы и правильностью ее начисления, своевременностью выплаты отпускных и расчетов при увольнении. При осуществлении общественного контроля выявлялись</w:t>
      </w:r>
      <w:r w:rsidR="006D1E65" w:rsidRPr="006D1E65">
        <w:rPr>
          <w:rFonts w:ascii="Times New Roman" w:hAnsi="Times New Roman" w:cs="Times New Roman"/>
          <w:sz w:val="30"/>
          <w:szCs w:val="30"/>
        </w:rPr>
        <w:t xml:space="preserve"> </w:t>
      </w:r>
      <w:r w:rsidRPr="005717CB">
        <w:rPr>
          <w:rFonts w:ascii="Times New Roman" w:hAnsi="Times New Roman" w:cs="Times New Roman"/>
          <w:sz w:val="30"/>
          <w:szCs w:val="30"/>
        </w:rPr>
        <w:t>единичные случаи несвоевременной выплаты заработной платы работникам.</w:t>
      </w:r>
    </w:p>
    <w:p w14:paraId="735A0061" w14:textId="77777777" w:rsid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В течени</w:t>
      </w:r>
      <w:r w:rsidR="00CE0D0C">
        <w:rPr>
          <w:rFonts w:ascii="Times New Roman" w:hAnsi="Times New Roman" w:cs="Times New Roman"/>
          <w:sz w:val="30"/>
          <w:szCs w:val="30"/>
        </w:rPr>
        <w:t>е</w:t>
      </w:r>
      <w:r w:rsidRPr="005717CB">
        <w:rPr>
          <w:rFonts w:ascii="Times New Roman" w:hAnsi="Times New Roman" w:cs="Times New Roman"/>
          <w:sz w:val="30"/>
          <w:szCs w:val="30"/>
        </w:rPr>
        <w:t xml:space="preserve"> 2023 года факты несвоевременной выплаты заработной платы были выявлены всего лишь в 7 организациях, в том числе на протяжении всего периода в ООО </w:t>
      </w:r>
      <w:r>
        <w:rPr>
          <w:rFonts w:ascii="Times New Roman" w:hAnsi="Times New Roman" w:cs="Times New Roman"/>
          <w:sz w:val="30"/>
          <w:szCs w:val="30"/>
        </w:rPr>
        <w:t>«Завод коммунальной техники»</w:t>
      </w:r>
      <w:r w:rsidRPr="005717CB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717CB">
        <w:rPr>
          <w:rFonts w:ascii="Times New Roman" w:hAnsi="Times New Roman" w:cs="Times New Roman"/>
          <w:sz w:val="30"/>
          <w:szCs w:val="30"/>
        </w:rPr>
        <w:t>Дрогичина.</w:t>
      </w:r>
    </w:p>
    <w:p w14:paraId="2C3429D9" w14:textId="3DD551C7" w:rsidR="00801318" w:rsidRPr="006D1E65" w:rsidRDefault="00801318" w:rsidP="00A63D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</w:pPr>
      <w:proofErr w:type="spellStart"/>
      <w:r w:rsidRPr="00A63DC2">
        <w:rPr>
          <w:rFonts w:ascii="Times New Roman" w:eastAsia="Calibri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lastRenderedPageBreak/>
        <w:t>Справочно</w:t>
      </w:r>
      <w:proofErr w:type="spellEnd"/>
      <w:r w:rsidR="00A63DC2" w:rsidRPr="00A63DC2">
        <w:rPr>
          <w:rFonts w:ascii="Times New Roman" w:eastAsia="Calibri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 xml:space="preserve"> по району</w:t>
      </w:r>
      <w:r w:rsidRPr="00A63DC2">
        <w:rPr>
          <w:rFonts w:ascii="Times New Roman" w:eastAsia="Calibri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:</w:t>
      </w:r>
      <w:r w:rsidRPr="006D1E65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 xml:space="preserve"> </w:t>
      </w:r>
      <w:r w:rsid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>р</w:t>
      </w:r>
      <w:r w:rsidRPr="006D1E65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 xml:space="preserve">айонное соглашение между районным исполнительным комитетом, районным объединением нанимателей и районным объединением профсоюзов зарегистрировано 29.03.2022 года </w:t>
      </w:r>
      <w:r w:rsid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 xml:space="preserve">    </w:t>
      </w:r>
      <w:r w:rsidRPr="006D1E65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>№ 7.</w:t>
      </w:r>
      <w:r w:rsid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 xml:space="preserve"> </w:t>
      </w:r>
      <w:r w:rsidRPr="006D1E65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>Фактов несвоевременной выплаты заработной платы в 2023 году в районе не выявлен</w:t>
      </w:r>
      <w:r w:rsid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>о</w:t>
      </w:r>
      <w:r w:rsidRPr="006D1E65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>.</w:t>
      </w:r>
    </w:p>
    <w:p w14:paraId="68362E8A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7CB">
        <w:rPr>
          <w:rFonts w:ascii="Times New Roman" w:hAnsi="Times New Roman" w:cs="Times New Roman"/>
          <w:b/>
          <w:sz w:val="30"/>
          <w:szCs w:val="30"/>
        </w:rPr>
        <w:t>Правовая работа</w:t>
      </w:r>
    </w:p>
    <w:p w14:paraId="01A453A1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Эту работу проводят 14 правовых (главных правовых) инспекторов труда областного объединения профсоюзов, областных организаций отраслевых профсоюзов, руководители профсоюзных организаций всех уровней, 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717CB">
        <w:rPr>
          <w:rFonts w:ascii="Times New Roman" w:hAnsi="Times New Roman" w:cs="Times New Roman"/>
          <w:sz w:val="30"/>
          <w:szCs w:val="30"/>
        </w:rPr>
        <w:t>общественники</w:t>
      </w:r>
      <w:r>
        <w:rPr>
          <w:rFonts w:ascii="Times New Roman" w:hAnsi="Times New Roman" w:cs="Times New Roman"/>
          <w:sz w:val="30"/>
          <w:szCs w:val="30"/>
        </w:rPr>
        <w:t>»–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правовые инспекторы труда в регионах по направлениям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82905C2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В 2023 году профсоюзными юристами проведено 648 мероприятий по осуществлению общественного контроля в отношении 641 организации (в том числе в 22, где нет профсоюзов), выявлено 2977 нарушений трудового законодательства, практически все они устранены нанимателями.</w:t>
      </w:r>
    </w:p>
    <w:p w14:paraId="78CE94C7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Кроме того, руководителями профсоюзных структур всех уровней в 2023 году проведено без малого 39 тысяч мероприятий по общественному контролю и выявлено 578 нарушений.</w:t>
      </w:r>
    </w:p>
    <w:p w14:paraId="282E8F91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Общими усилиями работникам за отчетный период возвращено без малого более 1 миллиона рублей, незаконно удержанных или невыплаченных нанимателями, из них юристами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790 тысяч.</w:t>
      </w:r>
    </w:p>
    <w:p w14:paraId="1D4673E3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Указанная сумма сложилась в связи с задержкой выплаты заработной платы, оплатой за сверхурочную работу, перерасчетом среднего заработка за время нахождения в командировке, невыплаченных мер стимулирования труда работникам, с которыми заключен контракт, доплаты до уровня минимальной заработной платы, за работу в ночное время и т.д. Особую озабоченность вызывают ситуации, связанные с невыплатой денежных сумм, предусмотренных нормами коллективных договоров.</w:t>
      </w:r>
    </w:p>
    <w:p w14:paraId="32D88682" w14:textId="77777777" w:rsid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В Брестской области традиционно уделяется особое внимание вопросам обучения кадров и актива, консультированию граждан в соответствии с требованиями Федерации профсоюзов Беларуси и нормами действующего законодательства.</w:t>
      </w:r>
    </w:p>
    <w:p w14:paraId="37AD0829" w14:textId="0BB42471" w:rsidR="00801318" w:rsidRPr="006D1E65" w:rsidRDefault="00801318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proofErr w:type="spellStart"/>
      <w:r w:rsidRPr="00A63DC2">
        <w:rPr>
          <w:rFonts w:ascii="Times New Roman" w:eastAsia="Calibri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Справочно</w:t>
      </w:r>
      <w:proofErr w:type="spellEnd"/>
      <w:r w:rsidR="00A63DC2" w:rsidRPr="00A63DC2">
        <w:rPr>
          <w:rFonts w:ascii="Times New Roman" w:eastAsia="Calibri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 xml:space="preserve"> по району</w:t>
      </w:r>
      <w:r w:rsidRPr="00A63DC2">
        <w:rPr>
          <w:rFonts w:ascii="Times New Roman" w:eastAsia="Calibri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:</w:t>
      </w:r>
      <w:r w:rsidRPr="006D1E6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r w:rsidR="00A63DC2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р</w:t>
      </w:r>
      <w:r w:rsidRPr="006D1E6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айонным объединением профсоюзов (председателем и профсоюзным инспектором труда на общественных началах) в 2023 году осуществлен 31 мониторинг соблюдения трудового законодательства, выдано 5 рекомендаций, 26 справок.</w:t>
      </w:r>
    </w:p>
    <w:p w14:paraId="66019566" w14:textId="321A6B2C" w:rsidR="006D1E65" w:rsidRPr="00A63DC2" w:rsidRDefault="00801318" w:rsidP="00A63D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6D1E65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>При проведении подобных мониторингов особое внимание уделяется вопросам своевременности выплаты зарплаты, отпускных, окончательного расчёта при увольнении, своевременность и полнота перечисления профсоюзных взносов. Немаловажными являются вопросы привлечения работников к дисциплинарной ответственности, к работе в выходные и праздничные дни, сверхурочная работа.</w:t>
      </w:r>
    </w:p>
    <w:p w14:paraId="6DD74242" w14:textId="77777777" w:rsidR="00A63DC2" w:rsidRDefault="00A63DC2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A3BE0B8" w14:textId="56C20F71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7CB">
        <w:rPr>
          <w:rFonts w:ascii="Times New Roman" w:hAnsi="Times New Roman" w:cs="Times New Roman"/>
          <w:b/>
          <w:sz w:val="30"/>
          <w:szCs w:val="30"/>
        </w:rPr>
        <w:lastRenderedPageBreak/>
        <w:t>Правовое информирование в устной форме:</w:t>
      </w:r>
    </w:p>
    <w:p w14:paraId="7628DBAA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осуществляется в ходе проведения Республиканского профсоюзного правового приема граждан, а также во взаимодействии с информационными группами, созданными в органах власти и управления, с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717CB">
        <w:rPr>
          <w:rFonts w:ascii="Times New Roman" w:hAnsi="Times New Roman" w:cs="Times New Roman"/>
          <w:sz w:val="30"/>
          <w:szCs w:val="30"/>
        </w:rPr>
        <w:t xml:space="preserve">Белорусским обществом </w:t>
      </w:r>
      <w:r>
        <w:rPr>
          <w:rFonts w:ascii="Times New Roman" w:hAnsi="Times New Roman" w:cs="Times New Roman"/>
          <w:sz w:val="30"/>
          <w:szCs w:val="30"/>
        </w:rPr>
        <w:t>«Знание»</w:t>
      </w:r>
      <w:r w:rsidRPr="005717CB">
        <w:rPr>
          <w:rFonts w:ascii="Times New Roman" w:hAnsi="Times New Roman" w:cs="Times New Roman"/>
          <w:sz w:val="30"/>
          <w:szCs w:val="30"/>
        </w:rPr>
        <w:t>, с Международным университетом МИТСО, путем организации и участия в диалоговых площадках, в ходе проведения лекций, семинаров, круглых столов с профактивом и специалистами организаций. Юристами, руководителями профсоюзных организаций всех уровней проведено 1190 различных мероприятий, направленных на повышение правовой грамотности работников как в г.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717CB">
        <w:rPr>
          <w:rFonts w:ascii="Times New Roman" w:hAnsi="Times New Roman" w:cs="Times New Roman"/>
          <w:sz w:val="30"/>
          <w:szCs w:val="30"/>
        </w:rPr>
        <w:t>Бресте, так и в регионах.</w:t>
      </w:r>
    </w:p>
    <w:p w14:paraId="18800D62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С 2021 года в Брестском областном исполнительном комитете сформирована Брестская областная группа по правовому просвещению, в которую также включены представители профсоюзов. В течение 2023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717CB">
        <w:rPr>
          <w:rFonts w:ascii="Times New Roman" w:hAnsi="Times New Roman" w:cs="Times New Roman"/>
          <w:sz w:val="30"/>
          <w:szCs w:val="30"/>
        </w:rPr>
        <w:t>года профсоюзные активисты регулярно принимали участие в работе таких приемов.</w:t>
      </w:r>
    </w:p>
    <w:p w14:paraId="038E2F90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В отчетном периоде проведено 277 приемов в ходе проведения Республиканского профсоюзного правового приема граждан. В каждом </w:t>
      </w:r>
      <w:proofErr w:type="spellStart"/>
      <w:r w:rsidRPr="005717CB">
        <w:rPr>
          <w:rFonts w:ascii="Times New Roman" w:hAnsi="Times New Roman" w:cs="Times New Roman"/>
          <w:sz w:val="30"/>
          <w:szCs w:val="30"/>
        </w:rPr>
        <w:t>райгоробъединении</w:t>
      </w:r>
      <w:proofErr w:type="spellEnd"/>
      <w:r w:rsidRPr="005717CB">
        <w:rPr>
          <w:rFonts w:ascii="Times New Roman" w:hAnsi="Times New Roman" w:cs="Times New Roman"/>
          <w:sz w:val="30"/>
          <w:szCs w:val="30"/>
        </w:rPr>
        <w:t xml:space="preserve"> профсоюзов ежемесячно проходит 2 приема, один из которых на территории одной из организаций. В 2023 году юристам поступило 716 вопросов (2022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483) от 697 человек (2022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461). Проблемы были в первом полугодии, когда приемы были проведены не во всех районах. Причины недоработки были изучены, обсуждены, сделаны выводы и по итогам года нам удалось изменить ситуацию, что видно по ранее названным цифрам.</w:t>
      </w:r>
    </w:p>
    <w:p w14:paraId="00C35B51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За отчетный период профсоюзными юристами прочитано 158 лекций в ходе объявляемых ФПБ дней правового просвещения и правовой культуры в трудовых коллективах, где обучено 4070 человек. Эти мероприятия, проводимые практически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717CB">
        <w:rPr>
          <w:rFonts w:ascii="Times New Roman" w:hAnsi="Times New Roman" w:cs="Times New Roman"/>
          <w:sz w:val="30"/>
          <w:szCs w:val="30"/>
        </w:rPr>
        <w:t>на рабочих местах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5717CB">
        <w:rPr>
          <w:rFonts w:ascii="Times New Roman" w:hAnsi="Times New Roman" w:cs="Times New Roman"/>
          <w:sz w:val="30"/>
          <w:szCs w:val="30"/>
        </w:rPr>
        <w:t xml:space="preserve"> были востребованы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192E826" w14:textId="77777777" w:rsid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Все мероприятия проводились с участием профсоюзного актива, прокуроров, представителей региональных средств массовой информации.</w:t>
      </w:r>
    </w:p>
    <w:p w14:paraId="5079FD6A" w14:textId="77777777" w:rsidR="00A63DC2" w:rsidRDefault="00A63DC2" w:rsidP="00A63DC2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proofErr w:type="spellStart"/>
      <w:r w:rsidRPr="00A63DC2">
        <w:rPr>
          <w:rFonts w:ascii="Times New Roman" w:eastAsia="Calibri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Справочно</w:t>
      </w:r>
      <w:proofErr w:type="spellEnd"/>
      <w:r w:rsidRPr="00A63DC2">
        <w:rPr>
          <w:rFonts w:ascii="Times New Roman" w:eastAsia="Calibri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 xml:space="preserve"> по району:</w:t>
      </w:r>
      <w:r w:rsidRPr="00A63DC2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r w:rsidRPr="00A63DC2">
        <w:rPr>
          <w:rFonts w:ascii="Times New Roman" w:eastAsia="Calibri" w:hAnsi="Times New Roman" w:cs="Times New Roman"/>
          <w:i/>
          <w:iCs/>
          <w:color w:val="000000" w:themeColor="text1"/>
          <w:sz w:val="32"/>
          <w:szCs w:val="32"/>
        </w:rPr>
        <w:t>в</w:t>
      </w:r>
      <w:r w:rsidR="00801318" w:rsidRPr="00A63DC2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2023 году в районе прошло 9 профсоюзных приемов граждан (обратилось 39 человек), осуществлялось правовое просвещение работников в трудовых коллективах, в частности по вопросам, касающимся изменений норм Трудового кодекса РБ, вступивших в силу с 01.01.2024. В таких мероприятиях приняли участие более 170 человек.</w:t>
      </w:r>
    </w:p>
    <w:p w14:paraId="6B1077A0" w14:textId="652ED3A3" w:rsidR="005717CB" w:rsidRPr="00A63DC2" w:rsidRDefault="005717CB" w:rsidP="00A63DC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5717CB">
        <w:rPr>
          <w:rFonts w:ascii="Times New Roman" w:hAnsi="Times New Roman" w:cs="Times New Roman"/>
          <w:b/>
          <w:sz w:val="30"/>
          <w:szCs w:val="30"/>
        </w:rPr>
        <w:t>Правовое консультирование в устной форме:</w:t>
      </w:r>
    </w:p>
    <w:p w14:paraId="71CA3613" w14:textId="77777777" w:rsidR="005717CB" w:rsidRDefault="005717CB" w:rsidP="00A63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За 2023 год работникам дано 14222 устных консультаций. Юристами</w:t>
      </w:r>
      <w:r>
        <w:rPr>
          <w:rFonts w:ascii="Times New Roman" w:hAnsi="Times New Roman" w:cs="Times New Roman"/>
          <w:sz w:val="30"/>
          <w:szCs w:val="30"/>
        </w:rPr>
        <w:t> 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3956;</w:t>
      </w:r>
    </w:p>
    <w:p w14:paraId="758967F7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lastRenderedPageBreak/>
        <w:t xml:space="preserve">Председателями районных, городских объединений профсоюзов, профсоюзными инспекторами труда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1456;</w:t>
      </w:r>
    </w:p>
    <w:p w14:paraId="336672AE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Председателями первичных профсоюзных организаций, районных, городских организаций отраслевых профсоюзов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8810.</w:t>
      </w:r>
    </w:p>
    <w:p w14:paraId="7C4A521A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Широко используем средства массовой информации, Интернет- ресурсы. Работа ведется напрямую с гражданами в режиме онлайн через портал ФПБ 1 </w:t>
      </w:r>
      <w:proofErr w:type="spellStart"/>
      <w:proofErr w:type="gramStart"/>
      <w:r w:rsidRPr="005717CB">
        <w:rPr>
          <w:rFonts w:ascii="Times New Roman" w:hAnsi="Times New Roman" w:cs="Times New Roman"/>
          <w:sz w:val="30"/>
          <w:szCs w:val="30"/>
        </w:rPr>
        <w:t>проф.бай</w:t>
      </w:r>
      <w:proofErr w:type="spellEnd"/>
      <w:proofErr w:type="gramEnd"/>
      <w:r w:rsidRPr="005717CB">
        <w:rPr>
          <w:rFonts w:ascii="Times New Roman" w:hAnsi="Times New Roman" w:cs="Times New Roman"/>
          <w:sz w:val="30"/>
          <w:szCs w:val="30"/>
        </w:rPr>
        <w:t xml:space="preserve">, рубрики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717CB">
        <w:rPr>
          <w:rFonts w:ascii="Times New Roman" w:hAnsi="Times New Roman" w:cs="Times New Roman"/>
          <w:sz w:val="30"/>
          <w:szCs w:val="30"/>
        </w:rPr>
        <w:t>Вопрос-Ответ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5717CB">
        <w:rPr>
          <w:rFonts w:ascii="Times New Roman" w:hAnsi="Times New Roman" w:cs="Times New Roman"/>
          <w:sz w:val="30"/>
          <w:szCs w:val="30"/>
        </w:rPr>
        <w:t xml:space="preserve"> на сайтах областных организации отраслевых профсоюзов, рай</w:t>
      </w:r>
      <w:r w:rsidR="00CE0D0C">
        <w:rPr>
          <w:rFonts w:ascii="Times New Roman" w:hAnsi="Times New Roman" w:cs="Times New Roman"/>
          <w:sz w:val="30"/>
          <w:szCs w:val="30"/>
        </w:rPr>
        <w:t>-,</w:t>
      </w:r>
      <w:proofErr w:type="spellStart"/>
      <w:r w:rsidR="00CE0D0C">
        <w:rPr>
          <w:rFonts w:ascii="Times New Roman" w:hAnsi="Times New Roman" w:cs="Times New Roman"/>
          <w:sz w:val="30"/>
          <w:szCs w:val="30"/>
        </w:rPr>
        <w:t>гор</w:t>
      </w:r>
      <w:r w:rsidRPr="005717CB">
        <w:rPr>
          <w:rFonts w:ascii="Times New Roman" w:hAnsi="Times New Roman" w:cs="Times New Roman"/>
          <w:sz w:val="30"/>
          <w:szCs w:val="30"/>
        </w:rPr>
        <w:t>объединений</w:t>
      </w:r>
      <w:proofErr w:type="spellEnd"/>
      <w:r w:rsidRPr="005717CB">
        <w:rPr>
          <w:rFonts w:ascii="Times New Roman" w:hAnsi="Times New Roman" w:cs="Times New Roman"/>
          <w:sz w:val="30"/>
          <w:szCs w:val="30"/>
        </w:rPr>
        <w:t xml:space="preserve"> профсоюзов, мессенджерах и социальных сетях.</w:t>
      </w:r>
    </w:p>
    <w:p w14:paraId="4A3CA7EE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Во исполнение Соглашения между Генеральной прокуратурой Республики Беларусь и Федерацией профсоюзов Беларуси о взаимодействии в сфере защиты конституционных прав и гарантий трудящихся нами продолжено ежеквартальное проведение прямых линий с читателями газеты </w:t>
      </w:r>
      <w:r w:rsidR="006314E0">
        <w:rPr>
          <w:rFonts w:ascii="Times New Roman" w:hAnsi="Times New Roman" w:cs="Times New Roman"/>
          <w:sz w:val="30"/>
          <w:szCs w:val="30"/>
        </w:rPr>
        <w:t>«</w:t>
      </w:r>
      <w:r w:rsidRPr="005717CB">
        <w:rPr>
          <w:rFonts w:ascii="Times New Roman" w:hAnsi="Times New Roman" w:cs="Times New Roman"/>
          <w:sz w:val="30"/>
          <w:szCs w:val="30"/>
        </w:rPr>
        <w:t>ЗАРЯ</w:t>
      </w:r>
      <w:r w:rsidR="006314E0">
        <w:rPr>
          <w:rFonts w:ascii="Times New Roman" w:hAnsi="Times New Roman" w:cs="Times New Roman"/>
          <w:sz w:val="30"/>
          <w:szCs w:val="30"/>
        </w:rPr>
        <w:t>»</w:t>
      </w:r>
      <w:r w:rsidRPr="005717CB">
        <w:rPr>
          <w:rFonts w:ascii="Times New Roman" w:hAnsi="Times New Roman" w:cs="Times New Roman"/>
          <w:sz w:val="30"/>
          <w:szCs w:val="30"/>
        </w:rPr>
        <w:t>, по актуальным вопросам законодательства о труде, охране труда, оплаты труда с участием председателя областного объединения профсоюзов и заместителя прокурора Брестской области. Ответы на вопросы читателей публикуются на страницах газеты, на сайте газеты.</w:t>
      </w:r>
    </w:p>
    <w:p w14:paraId="1403324D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7CB">
        <w:rPr>
          <w:rFonts w:ascii="Times New Roman" w:hAnsi="Times New Roman" w:cs="Times New Roman"/>
          <w:b/>
          <w:sz w:val="30"/>
          <w:szCs w:val="30"/>
        </w:rPr>
        <w:t>Правовое просвещение в форме оказания юридической помощи.</w:t>
      </w:r>
    </w:p>
    <w:p w14:paraId="59AD6978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Эту работу в Брестской области осуществляет профсоюзная юридическая служба, которая состоит правовой инспекции областного объединения профсоюзов и правовых инспекций областных организаций отраслевых профсоюзов. Функции координации ее деятельности на территории области возложены на областное объединение профсоюзов.</w:t>
      </w:r>
    </w:p>
    <w:p w14:paraId="6CB414F4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В 2023 году профсоюзными юристами составлено 78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717CB">
        <w:rPr>
          <w:rFonts w:ascii="Times New Roman" w:hAnsi="Times New Roman" w:cs="Times New Roman"/>
          <w:sz w:val="30"/>
          <w:szCs w:val="30"/>
        </w:rPr>
        <w:t xml:space="preserve">процессуальных документов, из них 45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в судебные органы, 8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717CB">
        <w:rPr>
          <w:rFonts w:ascii="Times New Roman" w:hAnsi="Times New Roman" w:cs="Times New Roman"/>
          <w:sz w:val="30"/>
          <w:szCs w:val="30"/>
        </w:rPr>
        <w:t xml:space="preserve">заявлений в комиссии по трудовым спорам, 25 </w:t>
      </w:r>
      <w:r w:rsidR="00A5249E"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иных документов. Вступили в силу 11 решений судов, вынесенных в пользу работников, в рассмотрении которых принимали участие профсоюзы. Без обращения в суд разрешено 28 трудовых споров.</w:t>
      </w:r>
    </w:p>
    <w:p w14:paraId="5394D837" w14:textId="77777777"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Работникам возвращено 32335,5 рублей, незаконно удержанных или невыплаченных нанимателями через решения судов на основании подготовленных нами документов.</w:t>
      </w:r>
    </w:p>
    <w:p w14:paraId="60D03CF1" w14:textId="508597DD" w:rsidR="00801318" w:rsidRPr="00A63DC2" w:rsidRDefault="005717CB" w:rsidP="00A63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Вместе с тем, юристы прилагают максимум усилий, чтобы решать спорные вопросы не доводя дело до разбирательств в суде. Без судебных разбирательств 28 споров решены в пользу работников.</w:t>
      </w:r>
    </w:p>
    <w:p w14:paraId="2FBED6A6" w14:textId="77777777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5249E">
        <w:rPr>
          <w:rFonts w:ascii="Times New Roman" w:hAnsi="Times New Roman" w:cs="Times New Roman"/>
          <w:b/>
          <w:sz w:val="30"/>
          <w:szCs w:val="30"/>
        </w:rPr>
        <w:t>Нормотворчество</w:t>
      </w:r>
    </w:p>
    <w:p w14:paraId="473D63C3" w14:textId="77777777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Реализуя последовательную политику по усилению позиций профсоюзов, повышению их авторитета и влияния в жизни страны, Федерация профсоюзов Беларуси активно участвует в нормотворческом процессе. Постоянно запрашивает и учитывает мнения с мест по вопросам совершенствования действующего законодательства в различных сферах.</w:t>
      </w:r>
    </w:p>
    <w:p w14:paraId="1929184B" w14:textId="77777777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lastRenderedPageBreak/>
        <w:t>В 2023 году специалистами Брестского областного объединения профсоюзов по поручению ФПБ рассмотрено более 66 проектов различных нормативных правовых актов, затрагивающих трудовые и социально-экономические права и интересы работников, в большинство из которых были внесены предложения и замечания.</w:t>
      </w:r>
    </w:p>
    <w:p w14:paraId="5895B0AA" w14:textId="77777777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Многие предложения профсоюзных юристов, ранее направленных в ФПБ, были включены в новую редакцию Трудового кодекса, налогового кодекса и других документов нормативного характера.</w:t>
      </w:r>
    </w:p>
    <w:p w14:paraId="01A7452D" w14:textId="77777777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В рамках социального партнерства органы исполнительной власти и местного самоуправления направляют профсоюзам проекты нормативных правовых актов, подлежащих обязательной юридической экспертизе для последующей регистрации в Национальном реестре правовых актов, с целью внесения замечаний и предложений. В 2023 году Брестский облисполком принял 44 таких решения, из которых лишь 6 затрагивали социально-экономические права и интересы граждан, и были направлены в областное объединение профсоюзов для изучения и предложений. Брестским областным советом депутатов решения, которые затрагивали бы трудовые и социально- экономические права граждан.</w:t>
      </w:r>
    </w:p>
    <w:p w14:paraId="0915738B" w14:textId="77777777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Председатели городских и районных объединений профсоюзов объединений профсоюзов проводят эту работу на региональном уровне: ими изучено и завизировано 563 проекта решений, принятых </w:t>
      </w:r>
      <w:proofErr w:type="spellStart"/>
      <w:r w:rsidRPr="00A5249E">
        <w:rPr>
          <w:rFonts w:ascii="Times New Roman" w:hAnsi="Times New Roman" w:cs="Times New Roman"/>
          <w:sz w:val="30"/>
          <w:szCs w:val="30"/>
        </w:rPr>
        <w:t>горрайисполкомами</w:t>
      </w:r>
      <w:proofErr w:type="spellEnd"/>
      <w:r w:rsidRPr="00A5249E">
        <w:rPr>
          <w:rFonts w:ascii="Times New Roman" w:hAnsi="Times New Roman" w:cs="Times New Roman"/>
          <w:sz w:val="30"/>
          <w:szCs w:val="30"/>
        </w:rPr>
        <w:t xml:space="preserve"> и 83 проекта решений </w:t>
      </w:r>
      <w:proofErr w:type="spellStart"/>
      <w:r w:rsidRPr="00A5249E">
        <w:rPr>
          <w:rFonts w:ascii="Times New Roman" w:hAnsi="Times New Roman" w:cs="Times New Roman"/>
          <w:sz w:val="30"/>
          <w:szCs w:val="30"/>
        </w:rPr>
        <w:t>горрайсоветов</w:t>
      </w:r>
      <w:proofErr w:type="spellEnd"/>
      <w:r w:rsidRPr="00A5249E">
        <w:rPr>
          <w:rFonts w:ascii="Times New Roman" w:hAnsi="Times New Roman" w:cs="Times New Roman"/>
          <w:sz w:val="30"/>
          <w:szCs w:val="30"/>
        </w:rPr>
        <w:t xml:space="preserve"> Брестской области.</w:t>
      </w:r>
    </w:p>
    <w:p w14:paraId="16FE44B6" w14:textId="77777777" w:rsid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В ряде случаев ими вносились предложения, учтенные в последующем разработчиками. В частности, в качестве одного из критериев оценки участников смотров-конкурсов включено наличие профсоюзной организации.</w:t>
      </w:r>
    </w:p>
    <w:p w14:paraId="339EB559" w14:textId="607B245E" w:rsidR="00801318" w:rsidRPr="00A63DC2" w:rsidRDefault="00A63DC2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proofErr w:type="spellStart"/>
      <w:r w:rsidRPr="00A63DC2">
        <w:rPr>
          <w:rFonts w:ascii="Times New Roman" w:eastAsia="Calibri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Справочно</w:t>
      </w:r>
      <w:proofErr w:type="spellEnd"/>
      <w:r w:rsidRPr="00A63DC2">
        <w:rPr>
          <w:rFonts w:ascii="Times New Roman" w:eastAsia="Calibri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 xml:space="preserve"> по </w:t>
      </w:r>
      <w:proofErr w:type="gramStart"/>
      <w:r w:rsidRPr="00A63DC2">
        <w:rPr>
          <w:rFonts w:ascii="Times New Roman" w:eastAsia="Calibri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району:</w:t>
      </w:r>
      <w:r w:rsidR="00801318" w:rsidRPr="00F62BBF">
        <w:rPr>
          <w:rFonts w:ascii="Times New Roman" w:eastAsia="Calibri" w:hAnsi="Times New Roman" w:cs="Times New Roman"/>
          <w:i/>
          <w:color w:val="FF0000"/>
          <w:sz w:val="30"/>
          <w:szCs w:val="30"/>
          <w:lang w:eastAsia="ru-RU"/>
        </w:rPr>
        <w:t>:</w:t>
      </w:r>
      <w:proofErr w:type="gramEnd"/>
      <w:r w:rsidR="00801318" w:rsidRPr="0080131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63DC2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п</w:t>
      </w:r>
      <w:r w:rsidR="00801318" w:rsidRPr="00A63DC2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редседателем районного объединения профсоюзов изучено и завизировано в 2023 году 24 проекта решений, принятых райисполкомом и 5 проекта решений райсовета.</w:t>
      </w:r>
    </w:p>
    <w:p w14:paraId="6A9FF481" w14:textId="77777777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5249E">
        <w:rPr>
          <w:rFonts w:ascii="Times New Roman" w:hAnsi="Times New Roman" w:cs="Times New Roman"/>
          <w:b/>
          <w:sz w:val="30"/>
          <w:szCs w:val="30"/>
        </w:rPr>
        <w:t>Охрана труда</w:t>
      </w:r>
    </w:p>
    <w:p w14:paraId="1573E0E7" w14:textId="7D4529B6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Вся работа профсоюзов в области охраны труда направлена на</w:t>
      </w:r>
      <w:r w:rsidR="00A63DC2">
        <w:rPr>
          <w:rFonts w:ascii="Times New Roman" w:hAnsi="Times New Roman" w:cs="Times New Roman"/>
          <w:sz w:val="30"/>
          <w:szCs w:val="30"/>
        </w:rPr>
        <w:t xml:space="preserve"> </w:t>
      </w:r>
      <w:r w:rsidRPr="00A5249E">
        <w:rPr>
          <w:rFonts w:ascii="Times New Roman" w:hAnsi="Times New Roman" w:cs="Times New Roman"/>
          <w:sz w:val="30"/>
          <w:szCs w:val="30"/>
        </w:rPr>
        <w:t>профилактику производственного травматизма.</w:t>
      </w:r>
    </w:p>
    <w:p w14:paraId="1987CC98" w14:textId="77777777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Эту работу в области осуществляют 15 штатных технических инспекторов труда, более 1,5 тысяч общественных комиссий по охране труда, более 10 тысяч общественных инспекторов по охране труда, 16</w:t>
      </w:r>
      <w:r w:rsidR="00325631">
        <w:rPr>
          <w:rFonts w:ascii="Times New Roman" w:hAnsi="Times New Roman" w:cs="Times New Roman"/>
          <w:sz w:val="30"/>
          <w:szCs w:val="30"/>
        </w:rPr>
        <w:t> </w:t>
      </w:r>
      <w:r w:rsidRPr="00A5249E">
        <w:rPr>
          <w:rFonts w:ascii="Times New Roman" w:hAnsi="Times New Roman" w:cs="Times New Roman"/>
          <w:sz w:val="30"/>
          <w:szCs w:val="30"/>
        </w:rPr>
        <w:t>профсоюзных инспекторов по охране труда. Из общего числа профсоюзных инспекторов по охране труда 5 профсоюзных инспектора являются неработающими пенсионерами.</w:t>
      </w:r>
    </w:p>
    <w:p w14:paraId="09C0B26C" w14:textId="77777777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За 2023 год техническими инспекторами проведены 172 плановых проверки и 903 мониторинга (в 2022 году </w:t>
      </w:r>
      <w:r w:rsidR="00325631">
        <w:rPr>
          <w:rFonts w:ascii="Times New Roman" w:hAnsi="Times New Roman" w:cs="Times New Roman"/>
          <w:sz w:val="30"/>
          <w:szCs w:val="30"/>
        </w:rPr>
        <w:t xml:space="preserve">– </w:t>
      </w:r>
      <w:r w:rsidRPr="00A5249E">
        <w:rPr>
          <w:rFonts w:ascii="Times New Roman" w:hAnsi="Times New Roman" w:cs="Times New Roman"/>
          <w:sz w:val="30"/>
          <w:szCs w:val="30"/>
        </w:rPr>
        <w:t xml:space="preserve">167 и 892 соответственно). В результате проведенных проверок и мониторингов техническими инспекторами труда было выдано нанимателям 170 представлений, </w:t>
      </w:r>
      <w:r w:rsidRPr="00A5249E">
        <w:rPr>
          <w:rFonts w:ascii="Times New Roman" w:hAnsi="Times New Roman" w:cs="Times New Roman"/>
          <w:sz w:val="30"/>
          <w:szCs w:val="30"/>
        </w:rPr>
        <w:lastRenderedPageBreak/>
        <w:t>859</w:t>
      </w:r>
      <w:r w:rsidR="00325631">
        <w:rPr>
          <w:rFonts w:ascii="Times New Roman" w:hAnsi="Times New Roman" w:cs="Times New Roman"/>
          <w:sz w:val="30"/>
          <w:szCs w:val="30"/>
        </w:rPr>
        <w:t> </w:t>
      </w:r>
      <w:r w:rsidRPr="00A5249E">
        <w:rPr>
          <w:rFonts w:ascii="Times New Roman" w:hAnsi="Times New Roman" w:cs="Times New Roman"/>
          <w:sz w:val="30"/>
          <w:szCs w:val="30"/>
        </w:rPr>
        <w:t xml:space="preserve">рекомендаций на устранение 7974 (в 2022 году </w:t>
      </w:r>
      <w:r w:rsidR="00325631">
        <w:rPr>
          <w:rFonts w:ascii="Times New Roman" w:hAnsi="Times New Roman" w:cs="Times New Roman"/>
          <w:sz w:val="30"/>
          <w:szCs w:val="30"/>
        </w:rPr>
        <w:t xml:space="preserve">– </w:t>
      </w:r>
      <w:r w:rsidRPr="00A5249E">
        <w:rPr>
          <w:rFonts w:ascii="Times New Roman" w:hAnsi="Times New Roman" w:cs="Times New Roman"/>
          <w:sz w:val="30"/>
          <w:szCs w:val="30"/>
        </w:rPr>
        <w:t xml:space="preserve">7937) выявленных нарушений, 46 справок, приостановлена эксплуатация 162 единиц машин, оборудования, механизмов (в 2022 году </w:t>
      </w:r>
      <w:r w:rsidR="00325631">
        <w:rPr>
          <w:rFonts w:ascii="Times New Roman" w:hAnsi="Times New Roman" w:cs="Times New Roman"/>
          <w:sz w:val="30"/>
          <w:szCs w:val="30"/>
        </w:rPr>
        <w:t xml:space="preserve">– </w:t>
      </w:r>
      <w:r w:rsidRPr="00A5249E">
        <w:rPr>
          <w:rFonts w:ascii="Times New Roman" w:hAnsi="Times New Roman" w:cs="Times New Roman"/>
          <w:sz w:val="30"/>
          <w:szCs w:val="30"/>
        </w:rPr>
        <w:t>188).</w:t>
      </w:r>
    </w:p>
    <w:p w14:paraId="40898C7C" w14:textId="77777777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32 проверки и 26 мониторингов было осуществлено на 58</w:t>
      </w:r>
      <w:r w:rsidR="00325631">
        <w:rPr>
          <w:rFonts w:ascii="Times New Roman" w:hAnsi="Times New Roman" w:cs="Times New Roman"/>
          <w:sz w:val="30"/>
          <w:szCs w:val="30"/>
        </w:rPr>
        <w:t> </w:t>
      </w:r>
      <w:r w:rsidRPr="00A5249E">
        <w:rPr>
          <w:rFonts w:ascii="Times New Roman" w:hAnsi="Times New Roman" w:cs="Times New Roman"/>
          <w:sz w:val="30"/>
          <w:szCs w:val="30"/>
        </w:rPr>
        <w:t>предприятиях, где не созданы первичные профсоюзные организации, по результатам их выдано нанимателям 32 представления, 26</w:t>
      </w:r>
      <w:r w:rsidR="00325631">
        <w:rPr>
          <w:rFonts w:ascii="Times New Roman" w:hAnsi="Times New Roman" w:cs="Times New Roman"/>
          <w:sz w:val="30"/>
          <w:szCs w:val="30"/>
        </w:rPr>
        <w:t> </w:t>
      </w:r>
      <w:r w:rsidRPr="00A5249E">
        <w:rPr>
          <w:rFonts w:ascii="Times New Roman" w:hAnsi="Times New Roman" w:cs="Times New Roman"/>
          <w:sz w:val="30"/>
          <w:szCs w:val="30"/>
        </w:rPr>
        <w:t>рекомендаций на устранение 1047 выявленных нарушений.</w:t>
      </w:r>
    </w:p>
    <w:p w14:paraId="77DF542D" w14:textId="77777777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Среднее количество нарушений на предприятиях, где есть профсоюз, составляет 7,8, а там, где не создан профсоюз </w:t>
      </w:r>
      <w:r w:rsidR="00325631">
        <w:rPr>
          <w:rFonts w:ascii="Times New Roman" w:hAnsi="Times New Roman" w:cs="Times New Roman"/>
          <w:sz w:val="30"/>
          <w:szCs w:val="30"/>
        </w:rPr>
        <w:t>–</w:t>
      </w:r>
      <w:r w:rsidRPr="00A5249E">
        <w:rPr>
          <w:rFonts w:ascii="Times New Roman" w:hAnsi="Times New Roman" w:cs="Times New Roman"/>
          <w:sz w:val="30"/>
          <w:szCs w:val="30"/>
        </w:rPr>
        <w:t xml:space="preserve"> 18,00 нарушений, что больше чем в 2 раза.</w:t>
      </w:r>
    </w:p>
    <w:p w14:paraId="4DAD281A" w14:textId="77777777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Общественными инспекторами по охране труда ежегодно проводят более 46 тыс. мониторингов, выдается более 24 тыс. рекомендаций на устранение более 45тыс. выявленных нарушений.</w:t>
      </w:r>
    </w:p>
    <w:p w14:paraId="06E83AB3" w14:textId="77777777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В 2023 году в Брестской области продолжили работу 2 рейдовые группы технической инспекции труда ФПБ.</w:t>
      </w:r>
    </w:p>
    <w:p w14:paraId="1620A2EC" w14:textId="77777777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Рейдовые группы посетили все районы области, а также города Брест, Барановичи, Пинск.</w:t>
      </w:r>
    </w:p>
    <w:p w14:paraId="7D16EC8E" w14:textId="77777777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Были охвачены мониторингом 227 (в 2022 </w:t>
      </w:r>
      <w:r w:rsidR="00325631">
        <w:rPr>
          <w:rFonts w:ascii="Times New Roman" w:hAnsi="Times New Roman" w:cs="Times New Roman"/>
          <w:sz w:val="30"/>
          <w:szCs w:val="30"/>
        </w:rPr>
        <w:t>–</w:t>
      </w:r>
      <w:r w:rsidRPr="00A5249E">
        <w:rPr>
          <w:rFonts w:ascii="Times New Roman" w:hAnsi="Times New Roman" w:cs="Times New Roman"/>
          <w:sz w:val="30"/>
          <w:szCs w:val="30"/>
        </w:rPr>
        <w:t xml:space="preserve"> 205) организаций. По результатам работы рейдовых групп техническими инспекторами труда было выдано 211 рекомендаций на устранение 1508 (в 2022 году</w:t>
      </w:r>
      <w:r w:rsidR="00325631">
        <w:rPr>
          <w:rFonts w:ascii="Times New Roman" w:hAnsi="Times New Roman" w:cs="Times New Roman"/>
          <w:sz w:val="30"/>
          <w:szCs w:val="30"/>
        </w:rPr>
        <w:t xml:space="preserve"> – </w:t>
      </w:r>
      <w:r w:rsidRPr="00A5249E">
        <w:rPr>
          <w:rFonts w:ascii="Times New Roman" w:hAnsi="Times New Roman" w:cs="Times New Roman"/>
          <w:sz w:val="30"/>
          <w:szCs w:val="30"/>
        </w:rPr>
        <w:t xml:space="preserve">1545) нарушений, 16 справок, приостановлена эксплуатация 55 (в 2022 году </w:t>
      </w:r>
      <w:r w:rsidR="00325631">
        <w:rPr>
          <w:rFonts w:ascii="Times New Roman" w:hAnsi="Times New Roman" w:cs="Times New Roman"/>
          <w:sz w:val="30"/>
          <w:szCs w:val="30"/>
        </w:rPr>
        <w:t>–</w:t>
      </w:r>
      <w:r w:rsidRPr="00A5249E">
        <w:rPr>
          <w:rFonts w:ascii="Times New Roman" w:hAnsi="Times New Roman" w:cs="Times New Roman"/>
          <w:sz w:val="30"/>
          <w:szCs w:val="30"/>
        </w:rPr>
        <w:t xml:space="preserve"> 52) единиц оборудования, инструмента, как не соответствующих требованиям безопасности.</w:t>
      </w:r>
    </w:p>
    <w:p w14:paraId="737E05F5" w14:textId="6F2F1BAA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В 2023 году постоянно проводилась целенаправленная работа по выполнению требований Директивы Президента Республики Беларусь от 11 марта 2004 г. № 1 </w:t>
      </w:r>
      <w:r w:rsidR="00325631">
        <w:rPr>
          <w:rFonts w:ascii="Times New Roman" w:hAnsi="Times New Roman" w:cs="Times New Roman"/>
          <w:sz w:val="30"/>
          <w:szCs w:val="30"/>
        </w:rPr>
        <w:t>«</w:t>
      </w:r>
      <w:r w:rsidRPr="00A5249E">
        <w:rPr>
          <w:rFonts w:ascii="Times New Roman" w:hAnsi="Times New Roman" w:cs="Times New Roman"/>
          <w:sz w:val="30"/>
          <w:szCs w:val="30"/>
        </w:rPr>
        <w:t>О мерах по укреплению общественной безопасности и дисциплины</w:t>
      </w:r>
      <w:r w:rsidR="00325631">
        <w:rPr>
          <w:rFonts w:ascii="Times New Roman" w:hAnsi="Times New Roman" w:cs="Times New Roman"/>
          <w:sz w:val="30"/>
          <w:szCs w:val="30"/>
        </w:rPr>
        <w:t>»</w:t>
      </w:r>
      <w:r w:rsidRPr="00A5249E">
        <w:rPr>
          <w:rFonts w:ascii="Times New Roman" w:hAnsi="Times New Roman" w:cs="Times New Roman"/>
          <w:sz w:val="30"/>
          <w:szCs w:val="30"/>
        </w:rPr>
        <w:t>, направленной на повышение эффективности общественного контроля за соблюдением законодательства об охране труда, укрепления трудовой и</w:t>
      </w:r>
      <w:r w:rsidR="00A63DC2">
        <w:rPr>
          <w:rFonts w:ascii="Times New Roman" w:hAnsi="Times New Roman" w:cs="Times New Roman"/>
          <w:sz w:val="30"/>
          <w:szCs w:val="30"/>
        </w:rPr>
        <w:t xml:space="preserve"> </w:t>
      </w:r>
      <w:r w:rsidRPr="00A5249E">
        <w:rPr>
          <w:rFonts w:ascii="Times New Roman" w:hAnsi="Times New Roman" w:cs="Times New Roman"/>
          <w:sz w:val="30"/>
          <w:szCs w:val="30"/>
        </w:rPr>
        <w:t>производственной дисциплины и снижения травматизма на производстве.</w:t>
      </w:r>
    </w:p>
    <w:p w14:paraId="44B78A4E" w14:textId="77777777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Изучались вопросы состояния трудовой и производственно-технологической дисциплины, контроля за организацией и порядком проведения предрейсовых и иных медицинских обследований водителей, а также соответствием технического состояния транспортных средств требованиям безопасности дорожного движения. На особом контроле у технических инспекторов труда и проведение освидетельствований на предмет нахождения в состоянии алкогольного, наркотического или токсического опьянения работающих в организациях. Надо отметить, что в большинстве организаций этот вопрос решен, там, где есть недоработки, технические инспекторы труда в своих рекомендациях и представлениях выдавали требования об обязательном проведении предрейсовых и иных медицинских обследований водителей, а также освидетельствования на </w:t>
      </w:r>
      <w:r w:rsidRPr="00A5249E">
        <w:rPr>
          <w:rFonts w:ascii="Times New Roman" w:hAnsi="Times New Roman" w:cs="Times New Roman"/>
          <w:sz w:val="30"/>
          <w:szCs w:val="30"/>
        </w:rPr>
        <w:lastRenderedPageBreak/>
        <w:t>предмет нахождения в состоянии алкогольного, наркотического или токсического опьянения работающих.</w:t>
      </w:r>
    </w:p>
    <w:p w14:paraId="5041A761" w14:textId="77777777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Так, например, в Филиале </w:t>
      </w:r>
      <w:r w:rsidR="00325631">
        <w:rPr>
          <w:rFonts w:ascii="Times New Roman" w:hAnsi="Times New Roman" w:cs="Times New Roman"/>
          <w:sz w:val="30"/>
          <w:szCs w:val="30"/>
        </w:rPr>
        <w:t>«</w:t>
      </w:r>
      <w:r w:rsidRPr="00A5249E">
        <w:rPr>
          <w:rFonts w:ascii="Times New Roman" w:hAnsi="Times New Roman" w:cs="Times New Roman"/>
          <w:sz w:val="30"/>
          <w:szCs w:val="30"/>
        </w:rPr>
        <w:t>Барановичский комбинат железобетонных конструкций</w:t>
      </w:r>
      <w:r w:rsidR="00325631">
        <w:rPr>
          <w:rFonts w:ascii="Times New Roman" w:hAnsi="Times New Roman" w:cs="Times New Roman"/>
          <w:sz w:val="30"/>
          <w:szCs w:val="30"/>
        </w:rPr>
        <w:t>»</w:t>
      </w:r>
      <w:r w:rsidRPr="00A5249E">
        <w:rPr>
          <w:rFonts w:ascii="Times New Roman" w:hAnsi="Times New Roman" w:cs="Times New Roman"/>
          <w:sz w:val="30"/>
          <w:szCs w:val="30"/>
        </w:rPr>
        <w:t xml:space="preserve"> ОАО </w:t>
      </w:r>
      <w:r w:rsidR="00325631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A5249E">
        <w:rPr>
          <w:rFonts w:ascii="Times New Roman" w:hAnsi="Times New Roman" w:cs="Times New Roman"/>
          <w:sz w:val="30"/>
          <w:szCs w:val="30"/>
        </w:rPr>
        <w:t>Кричевцементношифер</w:t>
      </w:r>
      <w:proofErr w:type="spellEnd"/>
      <w:r w:rsidR="00325631">
        <w:rPr>
          <w:rFonts w:ascii="Times New Roman" w:hAnsi="Times New Roman" w:cs="Times New Roman"/>
          <w:sz w:val="30"/>
          <w:szCs w:val="30"/>
        </w:rPr>
        <w:t>»</w:t>
      </w:r>
      <w:r w:rsidRPr="00A5249E">
        <w:rPr>
          <w:rFonts w:ascii="Times New Roman" w:hAnsi="Times New Roman" w:cs="Times New Roman"/>
          <w:sz w:val="30"/>
          <w:szCs w:val="30"/>
        </w:rPr>
        <w:t xml:space="preserve"> рекомендовано завести журнал проведения контроля состояния водителей в соответствии требованиям законодательства об охране труда.</w:t>
      </w:r>
    </w:p>
    <w:p w14:paraId="01BF144D" w14:textId="77777777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Профсоюзы организуют обучение общественных инспекторов по охране труда. Наниматели обеспечивают условия для обязательного регулярного участия общественных инспекторов по охране труда в осуществлении контроля за соблюдением законодательства об охране труда, а также в осуществлении контроля за соблюдением работниками требований по охране труда в порядке, определённом законодательством. Материально поощряют работников, оказывающих содействие и сотрудничающих с нанимателем в деле обеспечения здоровых и безопасных условий труда.</w:t>
      </w:r>
    </w:p>
    <w:p w14:paraId="1A7A7C35" w14:textId="77777777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Плановое обучение общественных инспекторов по охране труда проводит Брестский учебно-методический отдел Республиканского учебно-методического центра профсоюзов Учреждения образования Федерации профсоюзов Беларуси </w:t>
      </w:r>
      <w:r w:rsidR="00325631">
        <w:rPr>
          <w:rFonts w:ascii="Times New Roman" w:hAnsi="Times New Roman" w:cs="Times New Roman"/>
          <w:sz w:val="30"/>
          <w:szCs w:val="30"/>
        </w:rPr>
        <w:t>«</w:t>
      </w:r>
      <w:r w:rsidRPr="00A5249E">
        <w:rPr>
          <w:rFonts w:ascii="Times New Roman" w:hAnsi="Times New Roman" w:cs="Times New Roman"/>
          <w:sz w:val="30"/>
          <w:szCs w:val="30"/>
        </w:rPr>
        <w:t xml:space="preserve">Международный университет </w:t>
      </w:r>
      <w:r w:rsidR="00325631">
        <w:rPr>
          <w:rFonts w:ascii="Times New Roman" w:hAnsi="Times New Roman" w:cs="Times New Roman"/>
          <w:sz w:val="30"/>
          <w:szCs w:val="30"/>
        </w:rPr>
        <w:t>«МИТСО»</w:t>
      </w:r>
      <w:r w:rsidRPr="00A5249E">
        <w:rPr>
          <w:rFonts w:ascii="Times New Roman" w:hAnsi="Times New Roman" w:cs="Times New Roman"/>
          <w:sz w:val="30"/>
          <w:szCs w:val="30"/>
        </w:rPr>
        <w:t>.</w:t>
      </w:r>
    </w:p>
    <w:p w14:paraId="67FBB381" w14:textId="77777777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В 2023 году учебно-методическим центром обучено всего 330</w:t>
      </w:r>
      <w:r w:rsidR="00325631">
        <w:rPr>
          <w:rFonts w:ascii="Times New Roman" w:hAnsi="Times New Roman" w:cs="Times New Roman"/>
          <w:sz w:val="30"/>
          <w:szCs w:val="30"/>
        </w:rPr>
        <w:t> </w:t>
      </w:r>
      <w:r w:rsidRPr="00A5249E">
        <w:rPr>
          <w:rFonts w:ascii="Times New Roman" w:hAnsi="Times New Roman" w:cs="Times New Roman"/>
          <w:sz w:val="30"/>
          <w:szCs w:val="30"/>
        </w:rPr>
        <w:t xml:space="preserve">общественных инспекторов по охране труда (в том числе и </w:t>
      </w:r>
      <w:proofErr w:type="spellStart"/>
      <w:r w:rsidRPr="00A5249E">
        <w:rPr>
          <w:rFonts w:ascii="Times New Roman" w:hAnsi="Times New Roman" w:cs="Times New Roman"/>
          <w:sz w:val="30"/>
          <w:szCs w:val="30"/>
        </w:rPr>
        <w:t>повидеосвязи</w:t>
      </w:r>
      <w:proofErr w:type="spellEnd"/>
      <w:r w:rsidRPr="00A5249E">
        <w:rPr>
          <w:rFonts w:ascii="Times New Roman" w:hAnsi="Times New Roman" w:cs="Times New Roman"/>
          <w:sz w:val="30"/>
          <w:szCs w:val="30"/>
        </w:rPr>
        <w:t xml:space="preserve">) (в 2022 </w:t>
      </w:r>
      <w:r w:rsidR="00325631">
        <w:rPr>
          <w:rFonts w:ascii="Times New Roman" w:hAnsi="Times New Roman" w:cs="Times New Roman"/>
          <w:sz w:val="30"/>
          <w:szCs w:val="30"/>
        </w:rPr>
        <w:t>–</w:t>
      </w:r>
      <w:r w:rsidRPr="00A5249E">
        <w:rPr>
          <w:rFonts w:ascii="Times New Roman" w:hAnsi="Times New Roman" w:cs="Times New Roman"/>
          <w:sz w:val="30"/>
          <w:szCs w:val="30"/>
        </w:rPr>
        <w:t xml:space="preserve"> 447). Обучение общественных инспекторов по охране труда проводили и областные организации отраслевых профсоюзов.</w:t>
      </w:r>
    </w:p>
    <w:p w14:paraId="3E2239D3" w14:textId="77777777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Наниматели включают в коллективные договоры положения о выплате:</w:t>
      </w:r>
    </w:p>
    <w:p w14:paraId="421124F3" w14:textId="77777777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-семье погибшего по вине нанимателя на производстве работника помимо установленного законодательством возмещения ущерба единовременной материальной помощи в размере не менее 10 годовых заработков погибшего, исчисленных по заработку за год от месяца, предшествующего несчастному случаю;</w:t>
      </w:r>
    </w:p>
    <w:p w14:paraId="26C35B31" w14:textId="77777777"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-работнику, утратившему профессиональную трудоспособность в результате несчастного случая на производстве или профессионального заболевания по вине нанимателя, - единовременной материальной помощи в размере одного среднемесячного заработка за каждый процент утраты профессиональной трудоспособности. Выплачиваемая материальная помощь снижается пропорционально степени вины потерпевшего, определенной в документах расследования несчастного случая на производстве или профессионального заболевания.</w:t>
      </w:r>
    </w:p>
    <w:p w14:paraId="2F8E2345" w14:textId="77777777" w:rsid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Например, в соответствии с коллективными договорами пострадавшим и семьям погибших в 2022 году нанимателями предприятий области выплачено 821748 рублей (в 2021 году выплаты составили 425523 </w:t>
      </w:r>
      <w:r w:rsidRPr="00A5249E">
        <w:rPr>
          <w:rFonts w:ascii="Times New Roman" w:hAnsi="Times New Roman" w:cs="Times New Roman"/>
          <w:sz w:val="30"/>
          <w:szCs w:val="30"/>
        </w:rPr>
        <w:lastRenderedPageBreak/>
        <w:t xml:space="preserve">рублей). Контроль со стороны профсоюзов </w:t>
      </w:r>
      <w:proofErr w:type="gramStart"/>
      <w:r w:rsidRPr="00A5249E">
        <w:rPr>
          <w:rFonts w:ascii="Times New Roman" w:hAnsi="Times New Roman" w:cs="Times New Roman"/>
          <w:sz w:val="30"/>
          <w:szCs w:val="30"/>
        </w:rPr>
        <w:t>за выплатами согласно коллективным договорам</w:t>
      </w:r>
      <w:proofErr w:type="gramEnd"/>
      <w:r w:rsidRPr="00A5249E">
        <w:rPr>
          <w:rFonts w:ascii="Times New Roman" w:hAnsi="Times New Roman" w:cs="Times New Roman"/>
          <w:sz w:val="30"/>
          <w:szCs w:val="30"/>
        </w:rPr>
        <w:t xml:space="preserve"> продолжается.</w:t>
      </w:r>
    </w:p>
    <w:p w14:paraId="7AEBD7F1" w14:textId="18E0131C" w:rsidR="00C42F57" w:rsidRPr="00A63DC2" w:rsidRDefault="00A63DC2" w:rsidP="00C42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</w:pPr>
      <w:proofErr w:type="spellStart"/>
      <w:r w:rsidRPr="00A63DC2">
        <w:rPr>
          <w:rFonts w:ascii="Times New Roman" w:eastAsia="Calibri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Справочно</w:t>
      </w:r>
      <w:proofErr w:type="spellEnd"/>
      <w:r w:rsidRPr="00A63DC2">
        <w:rPr>
          <w:rFonts w:ascii="Times New Roman" w:eastAsia="Calibri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 xml:space="preserve"> по району:</w:t>
      </w:r>
      <w:r w:rsidRPr="00A63DC2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r w:rsidRPr="00A63DC2">
        <w:rPr>
          <w:rFonts w:ascii="Times New Roman" w:eastAsia="Calibri" w:hAnsi="Times New Roman" w:cs="Times New Roman"/>
          <w:i/>
          <w:iCs/>
          <w:color w:val="000000" w:themeColor="text1"/>
          <w:sz w:val="32"/>
          <w:szCs w:val="32"/>
        </w:rPr>
        <w:t>п</w:t>
      </w:r>
      <w:r w:rsidR="00C42F57" w:rsidRP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 xml:space="preserve">редседателем районного объединения и профсоюзным инспектором по охране труда на общественных началах ежеквартально проводится минимум 15 мониторингов, по итогам которых выдается справка или рекомендация (за 2023 год выдано 60 рекомендаций, выявлено 236 нарушений). </w:t>
      </w:r>
    </w:p>
    <w:p w14:paraId="44C83C80" w14:textId="77777777" w:rsidR="00C42F57" w:rsidRPr="00A63DC2" w:rsidRDefault="00C42F57" w:rsidP="00C42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>По инициативе профсоюзных комитетов проводятся смотры-конкурсы среди производственных подразделений организаций по охране труда и окружающей среды, на лучшее предложение по улучшению условий труда и охраны труда. Положительным примером являются работы в данном направлении: ГУО "</w:t>
      </w:r>
      <w:proofErr w:type="spellStart"/>
      <w:r w:rsidRP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>Даревская</w:t>
      </w:r>
      <w:proofErr w:type="spellEnd"/>
      <w:r w:rsidRP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 xml:space="preserve"> средняя школа", которая является победителем в областном этапе смотра-конкурса на лучшее проведение первичными профсоюзными организациями общественного контроля за соблюдением законодательства об ОТ в номинации "Лучшая ППО по осуществлению контроля за соблюдением законодательства об ОТ" и общественный инспектор по ОТ средней школы № 1, </w:t>
      </w:r>
      <w:proofErr w:type="spellStart"/>
      <w:r w:rsidRP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>Абражевич</w:t>
      </w:r>
      <w:proofErr w:type="spellEnd"/>
      <w:r w:rsidRP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 xml:space="preserve"> Татьяна Анатольевна, в номинации "Лучший общественный инспектор по ОТ". Отмечена также работа по организации и участию в </w:t>
      </w:r>
      <w:proofErr w:type="gramStart"/>
      <w:r w:rsidRP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>областном  смотре</w:t>
      </w:r>
      <w:proofErr w:type="gramEnd"/>
      <w:r w:rsidRP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 xml:space="preserve">-конкурсе ГУ "Центр обеспечения деятельности бюджетных организаций </w:t>
      </w:r>
      <w:proofErr w:type="spellStart"/>
      <w:r w:rsidRP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>Ляховичского</w:t>
      </w:r>
      <w:proofErr w:type="spellEnd"/>
      <w:r w:rsidRP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 xml:space="preserve"> района" (председатель профкома Салата Анатолий Васильевич). </w:t>
      </w:r>
    </w:p>
    <w:p w14:paraId="50C5CF65" w14:textId="77777777" w:rsidR="00C42F57" w:rsidRPr="00A63DC2" w:rsidRDefault="00C42F57" w:rsidP="00C42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 xml:space="preserve">27-28 июля 2023 осуществлён ежегодный мониторинг рейдовой группой технической инспекции труда </w:t>
      </w:r>
      <w:proofErr w:type="gramStart"/>
      <w:r w:rsidRP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>Федерации  профсоюзов</w:t>
      </w:r>
      <w:proofErr w:type="gramEnd"/>
      <w:r w:rsidRP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 xml:space="preserve"> Беларуси в </w:t>
      </w:r>
      <w:proofErr w:type="spellStart"/>
      <w:r w:rsidRP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>Ляховичском</w:t>
      </w:r>
      <w:proofErr w:type="spellEnd"/>
      <w:r w:rsidRP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 xml:space="preserve"> районе, было охвачено 10 предприятий и учреждений </w:t>
      </w:r>
      <w:proofErr w:type="spellStart"/>
      <w:r w:rsidRP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>Ляховичского</w:t>
      </w:r>
      <w:proofErr w:type="spellEnd"/>
      <w:r w:rsidRP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 xml:space="preserve"> района, по результатам которого были выданы руководителям организаций 10 рекомендаций на устранение 47 выявленных   нарушений  законодательства об охране труда. </w:t>
      </w:r>
    </w:p>
    <w:p w14:paraId="4FB227D0" w14:textId="77777777" w:rsidR="00C42F57" w:rsidRPr="00A63DC2" w:rsidRDefault="00C42F57" w:rsidP="00C42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 xml:space="preserve">Председателем районного объединения профсоюзов осуществляется общественный контроль за вопросами охраны труда как самостоятельно, так и в рамках работы в мобильной группе </w:t>
      </w:r>
      <w:proofErr w:type="spellStart"/>
      <w:r w:rsidRP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>Ляховичского</w:t>
      </w:r>
      <w:proofErr w:type="spellEnd"/>
      <w:r w:rsidRPr="00A63DC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ru-RU"/>
        </w:rPr>
        <w:t xml:space="preserve"> райисполкома.</w:t>
      </w:r>
    </w:p>
    <w:p w14:paraId="00AE3367" w14:textId="77777777" w:rsidR="00801318" w:rsidRPr="00A63DC2" w:rsidRDefault="00801318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35F6ABEB" w14:textId="77777777" w:rsidR="00C42F57" w:rsidRPr="00A63DC2" w:rsidRDefault="00C42F57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C42F57" w:rsidRPr="00A63DC2" w:rsidSect="009008A0">
      <w:headerReference w:type="default" r:id="rId6"/>
      <w:pgSz w:w="11906" w:h="16838"/>
      <w:pgMar w:top="1134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B981C" w14:textId="77777777" w:rsidR="000E4142" w:rsidRDefault="000E4142" w:rsidP="00866CC3">
      <w:pPr>
        <w:spacing w:after="0" w:line="240" w:lineRule="auto"/>
      </w:pPr>
      <w:r>
        <w:separator/>
      </w:r>
    </w:p>
  </w:endnote>
  <w:endnote w:type="continuationSeparator" w:id="0">
    <w:p w14:paraId="7E2968E9" w14:textId="77777777" w:rsidR="000E4142" w:rsidRDefault="000E4142" w:rsidP="0086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0F9EF" w14:textId="77777777" w:rsidR="000E4142" w:rsidRDefault="000E4142" w:rsidP="00866CC3">
      <w:pPr>
        <w:spacing w:after="0" w:line="240" w:lineRule="auto"/>
      </w:pPr>
      <w:r>
        <w:separator/>
      </w:r>
    </w:p>
  </w:footnote>
  <w:footnote w:type="continuationSeparator" w:id="0">
    <w:p w14:paraId="47F1C560" w14:textId="77777777" w:rsidR="000E4142" w:rsidRDefault="000E4142" w:rsidP="0086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1715590"/>
      <w:docPartObj>
        <w:docPartGallery w:val="Page Numbers (Top of Page)"/>
        <w:docPartUnique/>
      </w:docPartObj>
    </w:sdtPr>
    <w:sdtEndPr/>
    <w:sdtContent>
      <w:p w14:paraId="56932B90" w14:textId="77777777" w:rsidR="00866CC3" w:rsidRDefault="00A37AAC">
        <w:pPr>
          <w:pStyle w:val="a3"/>
          <w:jc w:val="center"/>
        </w:pPr>
        <w:r w:rsidRPr="00866CC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866CC3" w:rsidRPr="00866CC3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66CC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42F57">
          <w:rPr>
            <w:rFonts w:ascii="Times New Roman" w:hAnsi="Times New Roman" w:cs="Times New Roman"/>
            <w:noProof/>
            <w:sz w:val="30"/>
            <w:szCs w:val="30"/>
          </w:rPr>
          <w:t>9</w:t>
        </w:r>
        <w:r w:rsidRPr="00866CC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66FB12FE" w14:textId="77777777" w:rsidR="00866CC3" w:rsidRDefault="00866C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C3"/>
    <w:rsid w:val="000E4142"/>
    <w:rsid w:val="0018783F"/>
    <w:rsid w:val="002B0336"/>
    <w:rsid w:val="002E6C5F"/>
    <w:rsid w:val="00325631"/>
    <w:rsid w:val="00335F7F"/>
    <w:rsid w:val="00441A11"/>
    <w:rsid w:val="004F7F8F"/>
    <w:rsid w:val="005717CB"/>
    <w:rsid w:val="0058692B"/>
    <w:rsid w:val="005A536C"/>
    <w:rsid w:val="006314E0"/>
    <w:rsid w:val="006D1E65"/>
    <w:rsid w:val="00704EAC"/>
    <w:rsid w:val="00801318"/>
    <w:rsid w:val="008662C4"/>
    <w:rsid w:val="00866CC3"/>
    <w:rsid w:val="009008A0"/>
    <w:rsid w:val="00913FCE"/>
    <w:rsid w:val="00A10FF6"/>
    <w:rsid w:val="00A37AAC"/>
    <w:rsid w:val="00A4370E"/>
    <w:rsid w:val="00A5249E"/>
    <w:rsid w:val="00A63DC2"/>
    <w:rsid w:val="00A95E54"/>
    <w:rsid w:val="00AD0C36"/>
    <w:rsid w:val="00B36132"/>
    <w:rsid w:val="00BB551D"/>
    <w:rsid w:val="00BF1DFE"/>
    <w:rsid w:val="00C42F57"/>
    <w:rsid w:val="00CD27D9"/>
    <w:rsid w:val="00CE0D0C"/>
    <w:rsid w:val="00D06A7F"/>
    <w:rsid w:val="00D71B36"/>
    <w:rsid w:val="00E04E89"/>
    <w:rsid w:val="00E86C03"/>
    <w:rsid w:val="00E9405F"/>
    <w:rsid w:val="00F50A2B"/>
    <w:rsid w:val="00F62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5B52"/>
  <w15:docId w15:val="{C674A67D-A184-43E1-A979-613F2836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CC3"/>
  </w:style>
  <w:style w:type="paragraph" w:styleId="a5">
    <w:name w:val="footer"/>
    <w:basedOn w:val="a"/>
    <w:link w:val="a6"/>
    <w:uiPriority w:val="99"/>
    <w:unhideWhenUsed/>
    <w:rsid w:val="0086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CC3"/>
  </w:style>
  <w:style w:type="paragraph" w:styleId="a7">
    <w:name w:val="Balloon Text"/>
    <w:basedOn w:val="a"/>
    <w:link w:val="a8"/>
    <w:uiPriority w:val="99"/>
    <w:semiHidden/>
    <w:unhideWhenUsed/>
    <w:rsid w:val="00A63DC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3DC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Северин</dc:creator>
  <cp:lastModifiedBy>Идеолог_1</cp:lastModifiedBy>
  <cp:revision>3</cp:revision>
  <cp:lastPrinted>2024-03-19T06:41:00Z</cp:lastPrinted>
  <dcterms:created xsi:type="dcterms:W3CDTF">2024-03-14T13:22:00Z</dcterms:created>
  <dcterms:modified xsi:type="dcterms:W3CDTF">2024-03-19T06:45:00Z</dcterms:modified>
</cp:coreProperties>
</file>